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7E20" w:rsidRPr="009E3725" w:rsidRDefault="00EF68B7" w:rsidP="004A7E20">
      <w:pPr>
        <w:keepNext/>
        <w:keepLines/>
        <w:spacing w:before="240" w:after="240" w:line="288" w:lineRule="auto"/>
        <w:jc w:val="both"/>
        <w:outlineLvl w:val="0"/>
        <w:rPr>
          <w:rFonts w:ascii="Calibri Light" w:eastAsia="MS Gothic" w:hAnsi="Calibri Light"/>
          <w:b/>
          <w:color w:val="0B5294"/>
          <w:sz w:val="32"/>
          <w:szCs w:val="32"/>
          <w:lang w:eastAsia="en-US"/>
        </w:rPr>
      </w:pPr>
      <w:bookmarkStart w:id="0" w:name="_Toc468194242"/>
      <w:r w:rsidRPr="009E3725">
        <w:rPr>
          <w:rFonts w:ascii="Calibri Light" w:eastAsia="MS Gothic" w:hAnsi="Calibri Light"/>
          <w:b/>
          <w:color w:val="0B5294"/>
          <w:sz w:val="32"/>
          <w:szCs w:val="32"/>
          <w:lang w:eastAsia="en-US"/>
        </w:rPr>
        <w:t xml:space="preserve">Ocean Aquafarms </w:t>
      </w:r>
      <w:r w:rsidR="000775DD" w:rsidRPr="009E3725">
        <w:rPr>
          <w:rFonts w:ascii="Calibri Light" w:eastAsia="MS Gothic" w:hAnsi="Calibri Light"/>
          <w:b/>
          <w:color w:val="0B5294"/>
          <w:sz w:val="32"/>
          <w:szCs w:val="32"/>
          <w:lang w:eastAsia="en-US"/>
        </w:rPr>
        <w:t>– Branding Hex Box</w:t>
      </w:r>
    </w:p>
    <w:bookmarkEnd w:id="0"/>
    <w:p w:rsidR="00EF68B7" w:rsidRPr="00EF68B7" w:rsidRDefault="00EF68B7" w:rsidP="00EF68B7">
      <w:pPr>
        <w:spacing w:before="60" w:after="60" w:line="288" w:lineRule="auto"/>
        <w:jc w:val="both"/>
        <w:rPr>
          <w:rFonts w:ascii="Calibri" w:eastAsia="Times New Roman" w:hAnsi="Calibri"/>
          <w:i/>
          <w:iCs/>
          <w:color w:val="5B9BD5" w:themeColor="accent1"/>
          <w:lang w:eastAsia="en-US"/>
        </w:rPr>
      </w:pPr>
      <w:r w:rsidRPr="00EF68B7">
        <w:rPr>
          <w:rFonts w:ascii="Calibri" w:eastAsia="Times New Roman" w:hAnsi="Calibri"/>
          <w:i/>
          <w:iCs/>
          <w:color w:val="5B9BD5" w:themeColor="accent1"/>
          <w:lang w:eastAsia="en-US"/>
        </w:rPr>
        <w:t>Vision</w:t>
      </w:r>
    </w:p>
    <w:p w:rsidR="00C16D76" w:rsidRPr="00EF68B7" w:rsidRDefault="00EF68B7" w:rsidP="00C16D76">
      <w:pPr>
        <w:spacing w:before="60" w:after="60" w:line="288" w:lineRule="auto"/>
        <w:jc w:val="both"/>
        <w:rPr>
          <w:rFonts w:ascii="Calibri" w:eastAsia="Times New Roman" w:hAnsi="Calibri"/>
          <w:lang w:eastAsia="en-US"/>
        </w:rPr>
      </w:pPr>
      <w:r w:rsidRPr="00EF68B7">
        <w:rPr>
          <w:rFonts w:ascii="Calibri" w:eastAsia="Times New Roman" w:hAnsi="Calibri"/>
          <w:lang w:eastAsia="en-US"/>
        </w:rPr>
        <w:t xml:space="preserve">Ocean Aquafarms </w:t>
      </w:r>
      <w:r w:rsidR="00C16D76">
        <w:rPr>
          <w:rFonts w:ascii="Calibri" w:eastAsia="Times New Roman" w:hAnsi="Calibri"/>
          <w:lang w:eastAsia="en-US"/>
        </w:rPr>
        <w:t>will</w:t>
      </w:r>
      <w:r w:rsidRPr="00EF68B7">
        <w:rPr>
          <w:rFonts w:ascii="Calibri" w:eastAsia="Times New Roman" w:hAnsi="Calibri"/>
          <w:lang w:eastAsia="en-US"/>
        </w:rPr>
        <w:t xml:space="preserve"> </w:t>
      </w:r>
      <w:r>
        <w:rPr>
          <w:rFonts w:ascii="Calibri" w:eastAsia="Times New Roman" w:hAnsi="Calibri"/>
          <w:lang w:eastAsia="en-US"/>
        </w:rPr>
        <w:t xml:space="preserve">be </w:t>
      </w:r>
      <w:r w:rsidR="00990CF5">
        <w:t xml:space="preserve">a provider of aquaculture technology for </w:t>
      </w:r>
      <w:r w:rsidR="00C16D76">
        <w:t xml:space="preserve">fish farming in an </w:t>
      </w:r>
      <w:r w:rsidR="00990CF5">
        <w:t>offshore environment</w:t>
      </w:r>
      <w:r w:rsidR="00C16D76">
        <w:rPr>
          <w:rFonts w:ascii="Calibri" w:eastAsia="Times New Roman" w:hAnsi="Calibri"/>
          <w:lang w:eastAsia="en-US"/>
        </w:rPr>
        <w:t xml:space="preserve"> which is</w:t>
      </w:r>
      <w:r w:rsidR="00B23C47">
        <w:rPr>
          <w:rFonts w:ascii="Calibri" w:eastAsia="Times New Roman" w:hAnsi="Calibri"/>
          <w:lang w:eastAsia="en-US"/>
        </w:rPr>
        <w:t xml:space="preserve"> </w:t>
      </w:r>
      <w:r w:rsidR="00B23C47">
        <w:rPr>
          <w:rFonts w:asciiTheme="minorEastAsia" w:hAnsiTheme="minorEastAsia" w:hint="eastAsia"/>
        </w:rPr>
        <w:t>the</w:t>
      </w:r>
      <w:r w:rsidR="00C16D76">
        <w:rPr>
          <w:rFonts w:ascii="Calibri" w:eastAsia="Times New Roman" w:hAnsi="Calibri"/>
          <w:lang w:eastAsia="en-US"/>
        </w:rPr>
        <w:t xml:space="preserve"> main foundation for the development of Hex Box concept.</w:t>
      </w:r>
    </w:p>
    <w:p w:rsidR="00EF68B7" w:rsidRPr="00F06C8F" w:rsidRDefault="00EF68B7" w:rsidP="00EF68B7">
      <w:pPr>
        <w:spacing w:before="60" w:after="60" w:line="288" w:lineRule="auto"/>
        <w:jc w:val="both"/>
        <w:rPr>
          <w:rFonts w:ascii="Calibri" w:eastAsia="Times New Roman" w:hAnsi="Calibri"/>
          <w:lang w:eastAsia="en-US"/>
        </w:rPr>
      </w:pPr>
    </w:p>
    <w:p w:rsidR="00EF68B7" w:rsidRPr="004A7E20" w:rsidRDefault="00355C36" w:rsidP="00EF68B7">
      <w:pPr>
        <w:spacing w:before="60" w:after="60" w:line="288" w:lineRule="auto"/>
        <w:jc w:val="both"/>
        <w:rPr>
          <w:rFonts w:ascii="Calibri" w:eastAsia="Times New Roman" w:hAnsi="Calibri"/>
          <w:i/>
          <w:iCs/>
          <w:color w:val="5B9BD5" w:themeColor="accent1"/>
          <w:lang w:eastAsia="en-US"/>
        </w:rPr>
      </w:pPr>
      <w:r w:rsidRPr="004A7E20">
        <w:rPr>
          <w:rFonts w:ascii="Calibri" w:eastAsia="Times New Roman" w:hAnsi="Calibri"/>
          <w:i/>
          <w:iCs/>
          <w:color w:val="5B9BD5" w:themeColor="accent1"/>
          <w:lang w:eastAsia="en-US"/>
        </w:rPr>
        <w:t xml:space="preserve">Company and </w:t>
      </w:r>
      <w:r w:rsidR="00990CF5" w:rsidRPr="004A7E20">
        <w:rPr>
          <w:rFonts w:ascii="Calibri" w:eastAsia="Times New Roman" w:hAnsi="Calibri"/>
          <w:i/>
          <w:iCs/>
          <w:color w:val="5B9BD5" w:themeColor="accent1"/>
          <w:lang w:eastAsia="en-US"/>
        </w:rPr>
        <w:t>G</w:t>
      </w:r>
      <w:r w:rsidRPr="004A7E20">
        <w:rPr>
          <w:rFonts w:ascii="Calibri" w:eastAsia="Times New Roman" w:hAnsi="Calibri"/>
          <w:i/>
          <w:iCs/>
          <w:color w:val="5B9BD5" w:themeColor="accent1"/>
          <w:lang w:eastAsia="en-US"/>
        </w:rPr>
        <w:t>oal</w:t>
      </w:r>
      <w:r w:rsidR="00990CF5" w:rsidRPr="004A7E20">
        <w:rPr>
          <w:rFonts w:ascii="Calibri" w:eastAsia="Times New Roman" w:hAnsi="Calibri"/>
          <w:i/>
          <w:iCs/>
          <w:color w:val="5B9BD5" w:themeColor="accent1"/>
          <w:lang w:eastAsia="en-US"/>
        </w:rPr>
        <w:t>s</w:t>
      </w:r>
    </w:p>
    <w:p w:rsidR="00355C36" w:rsidRDefault="00EF68B7" w:rsidP="00EF68B7">
      <w:pPr>
        <w:spacing w:before="60" w:after="60" w:line="288" w:lineRule="auto"/>
        <w:jc w:val="both"/>
        <w:rPr>
          <w:rFonts w:ascii="Calibri" w:eastAsia="Times New Roman" w:hAnsi="Calibri"/>
          <w:lang w:eastAsia="en-US"/>
        </w:rPr>
      </w:pPr>
      <w:r w:rsidRPr="00355C36">
        <w:rPr>
          <w:rFonts w:ascii="Calibri" w:eastAsia="Times New Roman" w:hAnsi="Calibri"/>
          <w:lang w:eastAsia="en-US"/>
        </w:rPr>
        <w:t xml:space="preserve">Ocean Aquafarms </w:t>
      </w:r>
      <w:r w:rsidR="00355C36" w:rsidRPr="00355C36">
        <w:rPr>
          <w:rFonts w:ascii="Calibri" w:eastAsia="Times New Roman" w:hAnsi="Calibri"/>
          <w:lang w:eastAsia="en-US"/>
        </w:rPr>
        <w:t xml:space="preserve">was established on September 3rd, 2015. </w:t>
      </w:r>
    </w:p>
    <w:p w:rsidR="00737768" w:rsidRDefault="00737768" w:rsidP="00EF68B7">
      <w:pPr>
        <w:spacing w:before="60" w:after="60" w:line="288" w:lineRule="auto"/>
        <w:jc w:val="both"/>
        <w:rPr>
          <w:rFonts w:ascii="Calibri" w:eastAsia="Times New Roman" w:hAnsi="Calibri"/>
          <w:lang w:eastAsia="en-US"/>
        </w:rPr>
      </w:pPr>
    </w:p>
    <w:p w:rsidR="00565715" w:rsidRPr="00565715" w:rsidRDefault="00565715" w:rsidP="00565715">
      <w:r>
        <w:t xml:space="preserve">The group behind Ocean Aquafarms </w:t>
      </w:r>
      <w:r>
        <w:t>has</w:t>
      </w:r>
      <w:r w:rsidR="00C16D76">
        <w:rPr>
          <w:rFonts w:ascii="Calibri" w:eastAsia="Times New Roman" w:hAnsi="Calibri"/>
          <w:lang w:eastAsia="en-US"/>
        </w:rPr>
        <w:t xml:space="preserve"> resources with great experience in engineering and construction of offshore installations for the oil and gas industry</w:t>
      </w:r>
      <w:r w:rsidR="00C16D76">
        <w:t xml:space="preserve"> as well as</w:t>
      </w:r>
      <w:r w:rsidR="00B23C47">
        <w:t xml:space="preserve"> </w:t>
      </w:r>
      <w:r>
        <w:t>the construction of rigs</w:t>
      </w:r>
      <w:r w:rsidR="00C16D76">
        <w:t xml:space="preserve"> and other structures</w:t>
      </w:r>
      <w:r w:rsidR="00B23C47">
        <w:t xml:space="preserve">. </w:t>
      </w:r>
      <w:r w:rsidR="00B23C47">
        <w:rPr>
          <w:rFonts w:hint="eastAsia"/>
        </w:rPr>
        <w:t>It</w:t>
      </w:r>
      <w:r>
        <w:t xml:space="preserve"> has delivered rig solutions to Norwegian and international markets for the past 15 years.</w:t>
      </w:r>
    </w:p>
    <w:p w:rsidR="00565715" w:rsidRDefault="00565715" w:rsidP="00EF68B7">
      <w:pPr>
        <w:spacing w:before="60" w:after="60" w:line="288" w:lineRule="auto"/>
        <w:jc w:val="both"/>
        <w:rPr>
          <w:rFonts w:ascii="Calibri" w:eastAsia="Times New Roman" w:hAnsi="Calibri"/>
          <w:lang w:eastAsia="en-US"/>
        </w:rPr>
      </w:pPr>
    </w:p>
    <w:p w:rsidR="00565715" w:rsidRPr="00355C36" w:rsidRDefault="00737768" w:rsidP="00EF68B7">
      <w:pPr>
        <w:spacing w:before="60" w:after="60" w:line="288" w:lineRule="auto"/>
        <w:jc w:val="both"/>
        <w:rPr>
          <w:rFonts w:ascii="Calibri" w:eastAsia="Times New Roman" w:hAnsi="Calibri"/>
          <w:lang w:eastAsia="en-US"/>
        </w:rPr>
      </w:pPr>
      <w:r>
        <w:rPr>
          <w:rFonts w:ascii="Calibri" w:eastAsia="Times New Roman" w:hAnsi="Calibri"/>
          <w:lang w:eastAsia="en-US"/>
        </w:rPr>
        <w:t xml:space="preserve">Ocean Aquafarms together with its Norwegian and Chinese partners </w:t>
      </w:r>
      <w:r w:rsidR="00C16D76">
        <w:rPr>
          <w:rFonts w:ascii="Calibri" w:eastAsia="Times New Roman" w:hAnsi="Calibri"/>
          <w:lang w:eastAsia="en-US"/>
        </w:rPr>
        <w:t xml:space="preserve">develops fish farming concepts </w:t>
      </w:r>
      <w:r>
        <w:rPr>
          <w:rFonts w:ascii="Calibri" w:eastAsia="Times New Roman" w:hAnsi="Calibri"/>
          <w:lang w:eastAsia="en-US"/>
        </w:rPr>
        <w:t>for the global market. The</w:t>
      </w:r>
      <w:r w:rsidR="00F06C8F">
        <w:rPr>
          <w:rFonts w:ascii="Calibri" w:eastAsia="Times New Roman" w:hAnsi="Calibri"/>
          <w:lang w:eastAsia="en-US"/>
        </w:rPr>
        <w:t xml:space="preserve"> </w:t>
      </w:r>
      <w:r>
        <w:rPr>
          <w:rFonts w:ascii="Calibri" w:eastAsia="Times New Roman" w:hAnsi="Calibri"/>
          <w:lang w:eastAsia="en-US"/>
        </w:rPr>
        <w:t xml:space="preserve">experience within project development and implementation gained from oil related business </w:t>
      </w:r>
      <w:r w:rsidR="00F06C8F">
        <w:rPr>
          <w:rFonts w:ascii="Calibri" w:eastAsia="Times New Roman" w:hAnsi="Calibri"/>
          <w:lang w:eastAsia="en-US"/>
        </w:rPr>
        <w:t>shall be</w:t>
      </w:r>
      <w:r>
        <w:rPr>
          <w:rFonts w:ascii="Calibri" w:eastAsia="Times New Roman" w:hAnsi="Calibri"/>
          <w:lang w:eastAsia="en-US"/>
        </w:rPr>
        <w:t xml:space="preserve"> transferred into the fish farming industry.</w:t>
      </w:r>
    </w:p>
    <w:p w:rsidR="00EF68B7" w:rsidRPr="00565715" w:rsidRDefault="00EF68B7" w:rsidP="00EF68B7">
      <w:pPr>
        <w:spacing w:before="60" w:after="60" w:line="288" w:lineRule="auto"/>
        <w:jc w:val="both"/>
        <w:rPr>
          <w:rFonts w:ascii="Calibri" w:eastAsia="Times New Roman" w:hAnsi="Calibri"/>
          <w:lang w:eastAsia="en-US"/>
        </w:rPr>
      </w:pPr>
    </w:p>
    <w:p w:rsidR="00EF68B7" w:rsidRDefault="004A7E20" w:rsidP="00EF68B7">
      <w:pPr>
        <w:spacing w:before="60" w:after="60" w:line="288" w:lineRule="auto"/>
        <w:jc w:val="both"/>
        <w:rPr>
          <w:rFonts w:ascii="Calibri" w:eastAsia="Times New Roman" w:hAnsi="Calibri"/>
          <w:i/>
          <w:iCs/>
          <w:color w:val="5B9BD5" w:themeColor="accent1"/>
          <w:lang w:eastAsia="en-US"/>
        </w:rPr>
      </w:pPr>
      <w:r>
        <w:rPr>
          <w:rFonts w:ascii="Calibri" w:eastAsia="Times New Roman" w:hAnsi="Calibri"/>
          <w:i/>
          <w:iCs/>
          <w:color w:val="5B9BD5" w:themeColor="accent1"/>
          <w:lang w:eastAsia="en-US"/>
        </w:rPr>
        <w:t>Branding</w:t>
      </w:r>
    </w:p>
    <w:p w:rsidR="004A7E20" w:rsidRPr="009E3725" w:rsidRDefault="004A7E20" w:rsidP="00EF68B7">
      <w:pPr>
        <w:spacing w:before="60" w:after="60" w:line="288" w:lineRule="auto"/>
        <w:jc w:val="both"/>
        <w:rPr>
          <w:rFonts w:ascii="Calibri" w:eastAsia="Times New Roman" w:hAnsi="Calibri"/>
          <w:b/>
          <w:iCs/>
          <w:color w:val="000000" w:themeColor="text1"/>
          <w:lang w:eastAsia="en-US"/>
        </w:rPr>
      </w:pPr>
      <w:r w:rsidRPr="009E3725">
        <w:rPr>
          <w:rFonts w:ascii="Calibri" w:eastAsia="Times New Roman" w:hAnsi="Calibri"/>
          <w:b/>
          <w:iCs/>
          <w:color w:val="000000" w:themeColor="text1"/>
          <w:lang w:eastAsia="en-US"/>
        </w:rPr>
        <w:t>The first product that the company has developed is a new fish farm design called the Hex Box.  This is a design that can be scaled up and/or down, dependin</w:t>
      </w:r>
      <w:r w:rsidR="009E3725" w:rsidRPr="009E3725">
        <w:rPr>
          <w:rFonts w:ascii="Calibri" w:eastAsia="Times New Roman" w:hAnsi="Calibri"/>
          <w:b/>
          <w:iCs/>
          <w:color w:val="000000" w:themeColor="text1"/>
          <w:lang w:eastAsia="en-US"/>
        </w:rPr>
        <w:t xml:space="preserve">g on the need of the end user. </w:t>
      </w:r>
      <w:r w:rsidRPr="009E3725">
        <w:rPr>
          <w:rFonts w:ascii="Calibri" w:eastAsia="Times New Roman" w:hAnsi="Calibri"/>
          <w:b/>
          <w:iCs/>
          <w:color w:val="000000" w:themeColor="text1"/>
          <w:lang w:eastAsia="en-US"/>
        </w:rPr>
        <w:t xml:space="preserve">To promote this </w:t>
      </w:r>
      <w:r w:rsidR="000775DD" w:rsidRPr="009E3725">
        <w:rPr>
          <w:rFonts w:ascii="Calibri" w:eastAsia="Times New Roman" w:hAnsi="Calibri"/>
          <w:b/>
          <w:iCs/>
          <w:color w:val="000000" w:themeColor="text1"/>
          <w:lang w:eastAsia="en-US"/>
        </w:rPr>
        <w:t xml:space="preserve">fish-farm concept, </w:t>
      </w:r>
      <w:r w:rsidRPr="009E3725">
        <w:rPr>
          <w:rFonts w:ascii="Calibri" w:eastAsia="Times New Roman" w:hAnsi="Calibri"/>
          <w:b/>
          <w:iCs/>
          <w:color w:val="000000" w:themeColor="text1"/>
          <w:lang w:eastAsia="en-US"/>
        </w:rPr>
        <w:t>the owners of Ocean Aquafarms AS needs assistance in develop a branding-strategy for this product.</w:t>
      </w:r>
    </w:p>
    <w:p w:rsidR="004A7E20" w:rsidRDefault="004A7E20" w:rsidP="00EF68B7">
      <w:pPr>
        <w:spacing w:before="60" w:after="60" w:line="288" w:lineRule="auto"/>
        <w:jc w:val="both"/>
        <w:rPr>
          <w:rFonts w:ascii="Calibri" w:eastAsia="Times New Roman" w:hAnsi="Calibri"/>
          <w:iCs/>
          <w:color w:val="000000" w:themeColor="text1"/>
          <w:lang w:eastAsia="en-US"/>
        </w:rPr>
      </w:pPr>
    </w:p>
    <w:p w:rsidR="009E3725" w:rsidRDefault="009E3725" w:rsidP="00EF68B7">
      <w:pPr>
        <w:spacing w:before="60" w:after="60" w:line="288" w:lineRule="auto"/>
        <w:jc w:val="both"/>
        <w:rPr>
          <w:rFonts w:ascii="Calibri" w:eastAsia="Times New Roman" w:hAnsi="Calibri"/>
          <w:iCs/>
          <w:color w:val="000000" w:themeColor="text1"/>
          <w:lang w:eastAsia="en-US"/>
        </w:rPr>
      </w:pPr>
      <w:r>
        <w:rPr>
          <w:rFonts w:ascii="Calibri" w:eastAsia="Times New Roman" w:hAnsi="Calibri"/>
          <w:iCs/>
          <w:color w:val="000000" w:themeColor="text1"/>
          <w:lang w:eastAsia="en-US"/>
        </w:rPr>
        <w:t>We need a b</w:t>
      </w:r>
      <w:r w:rsidRPr="009E3725">
        <w:rPr>
          <w:rFonts w:ascii="Calibri" w:eastAsia="Times New Roman" w:hAnsi="Calibri"/>
          <w:iCs/>
          <w:color w:val="000000" w:themeColor="text1"/>
          <w:lang w:eastAsia="en-US"/>
        </w:rPr>
        <w:t xml:space="preserve">usiness branding package for </w:t>
      </w:r>
      <w:r w:rsidRPr="009E3725">
        <w:rPr>
          <w:rFonts w:ascii="Calibri" w:eastAsia="Times New Roman" w:hAnsi="Calibri"/>
          <w:b/>
          <w:iCs/>
          <w:color w:val="000000" w:themeColor="text1"/>
          <w:lang w:eastAsia="en-US"/>
        </w:rPr>
        <w:t>Hex Box</w:t>
      </w:r>
      <w:r w:rsidRPr="009E3725">
        <w:rPr>
          <w:rFonts w:ascii="Calibri" w:eastAsia="Times New Roman" w:hAnsi="Calibri"/>
          <w:iCs/>
          <w:color w:val="000000" w:themeColor="text1"/>
          <w:lang w:eastAsia="en-US"/>
        </w:rPr>
        <w:t>, including logo, sta</w:t>
      </w:r>
      <w:r>
        <w:rPr>
          <w:rFonts w:ascii="Calibri" w:eastAsia="Times New Roman" w:hAnsi="Calibri"/>
          <w:iCs/>
          <w:color w:val="000000" w:themeColor="text1"/>
          <w:lang w:eastAsia="en-US"/>
        </w:rPr>
        <w:t>tionary, business card and website</w:t>
      </w:r>
      <w:r w:rsidRPr="009E3725">
        <w:rPr>
          <w:rFonts w:ascii="Calibri" w:eastAsia="Times New Roman" w:hAnsi="Calibri"/>
          <w:iCs/>
          <w:color w:val="000000" w:themeColor="text1"/>
          <w:lang w:eastAsia="en-US"/>
        </w:rPr>
        <w:t>.</w:t>
      </w:r>
      <w:r>
        <w:rPr>
          <w:rFonts w:ascii="Calibri" w:eastAsia="Times New Roman" w:hAnsi="Calibri"/>
          <w:iCs/>
          <w:color w:val="000000" w:themeColor="text1"/>
          <w:lang w:eastAsia="en-US"/>
        </w:rPr>
        <w:t xml:space="preserve"> K</w:t>
      </w:r>
      <w:r w:rsidR="004A7E20">
        <w:rPr>
          <w:rFonts w:ascii="Calibri" w:eastAsia="Times New Roman" w:hAnsi="Calibri"/>
          <w:iCs/>
          <w:color w:val="000000" w:themeColor="text1"/>
          <w:lang w:eastAsia="en-US"/>
        </w:rPr>
        <w:t xml:space="preserve">indly propose </w:t>
      </w:r>
      <w:r>
        <w:rPr>
          <w:rFonts w:ascii="Calibri" w:eastAsia="Times New Roman" w:hAnsi="Calibri"/>
          <w:iCs/>
          <w:color w:val="000000" w:themeColor="text1"/>
          <w:lang w:eastAsia="en-US"/>
        </w:rPr>
        <w:t>a branding guide</w:t>
      </w:r>
      <w:r w:rsidRPr="009E3725">
        <w:rPr>
          <w:rFonts w:ascii="Calibri" w:eastAsia="Times New Roman" w:hAnsi="Calibri" w:hint="eastAsia"/>
          <w:iCs/>
          <w:color w:val="000000" w:themeColor="text1"/>
          <w:lang w:eastAsia="en-US"/>
        </w:rPr>
        <w:t>/</w:t>
      </w:r>
      <w:r w:rsidRPr="009E3725">
        <w:rPr>
          <w:rFonts w:ascii="Calibri" w:eastAsia="Times New Roman" w:hAnsi="Calibri"/>
          <w:iCs/>
          <w:color w:val="000000" w:themeColor="text1"/>
          <w:lang w:eastAsia="en-US"/>
        </w:rPr>
        <w:t xml:space="preserve"> a branding-strategy</w:t>
      </w:r>
      <w:r w:rsidR="004A7E20">
        <w:rPr>
          <w:rFonts w:ascii="Calibri" w:eastAsia="Times New Roman" w:hAnsi="Calibri"/>
          <w:iCs/>
          <w:color w:val="000000" w:themeColor="text1"/>
          <w:lang w:eastAsia="en-US"/>
        </w:rPr>
        <w:t>, and with w</w:t>
      </w:r>
      <w:r>
        <w:rPr>
          <w:rFonts w:ascii="Calibri" w:eastAsia="Times New Roman" w:hAnsi="Calibri"/>
          <w:iCs/>
          <w:color w:val="000000" w:themeColor="text1"/>
          <w:lang w:eastAsia="en-US"/>
        </w:rPr>
        <w:t xml:space="preserve">hich tools, this is best done. </w:t>
      </w:r>
    </w:p>
    <w:p w:rsidR="009E3725" w:rsidRDefault="009E3725" w:rsidP="00EF68B7">
      <w:pPr>
        <w:spacing w:before="60" w:after="60" w:line="288" w:lineRule="auto"/>
        <w:jc w:val="both"/>
        <w:rPr>
          <w:rFonts w:ascii="Calibri" w:eastAsia="Times New Roman" w:hAnsi="Calibri"/>
          <w:iCs/>
          <w:color w:val="000000" w:themeColor="text1"/>
          <w:lang w:eastAsia="en-US"/>
        </w:rPr>
      </w:pPr>
    </w:p>
    <w:p w:rsidR="004A7E20" w:rsidRDefault="004A7E20" w:rsidP="00EF68B7">
      <w:pPr>
        <w:spacing w:before="60" w:after="60" w:line="288" w:lineRule="auto"/>
        <w:jc w:val="both"/>
        <w:rPr>
          <w:rFonts w:ascii="Calibri" w:eastAsia="Times New Roman" w:hAnsi="Calibri"/>
          <w:iCs/>
          <w:color w:val="000000" w:themeColor="text1"/>
          <w:lang w:eastAsia="en-US"/>
        </w:rPr>
      </w:pPr>
      <w:r>
        <w:rPr>
          <w:rFonts w:ascii="Calibri" w:eastAsia="Times New Roman" w:hAnsi="Calibri"/>
          <w:iCs/>
          <w:color w:val="000000" w:themeColor="text1"/>
          <w:lang w:eastAsia="en-US"/>
        </w:rPr>
        <w:t>As support documentation, please find enclosed</w:t>
      </w:r>
    </w:p>
    <w:p w:rsidR="004A7E20" w:rsidRPr="00B23C47" w:rsidRDefault="004A7E20" w:rsidP="004A7E20">
      <w:pPr>
        <w:pStyle w:val="ListParagraph"/>
        <w:numPr>
          <w:ilvl w:val="0"/>
          <w:numId w:val="3"/>
        </w:numPr>
        <w:rPr>
          <w:rFonts w:eastAsia="Times New Roman"/>
          <w:iCs/>
          <w:color w:val="000000" w:themeColor="text1"/>
          <w:lang w:val="en-US"/>
        </w:rPr>
      </w:pPr>
      <w:r w:rsidRPr="00B23C47">
        <w:rPr>
          <w:rFonts w:eastAsia="Times New Roman"/>
          <w:iCs/>
          <w:color w:val="000000" w:themeColor="text1"/>
          <w:lang w:val="en-US"/>
        </w:rPr>
        <w:t>Company logo</w:t>
      </w:r>
      <w:r w:rsidR="009E3725" w:rsidRPr="00B23C47">
        <w:rPr>
          <w:rFonts w:eastAsia="Times New Roman"/>
          <w:iCs/>
          <w:color w:val="000000" w:themeColor="text1"/>
          <w:lang w:val="en-US"/>
        </w:rPr>
        <w:t xml:space="preserve"> </w:t>
      </w:r>
      <w:r w:rsidR="009E3725" w:rsidRPr="00B23C47">
        <w:rPr>
          <w:rFonts w:eastAsia="Times New Roman" w:hint="eastAsia"/>
          <w:iCs/>
          <w:color w:val="000000" w:themeColor="text1"/>
          <w:lang w:val="en-US"/>
        </w:rPr>
        <w:t>o</w:t>
      </w:r>
      <w:r w:rsidR="009E3725" w:rsidRPr="00B23C47">
        <w:rPr>
          <w:rFonts w:eastAsia="Times New Roman"/>
          <w:iCs/>
          <w:color w:val="000000" w:themeColor="text1"/>
          <w:lang w:val="en-US"/>
        </w:rPr>
        <w:t>f Ocean Aquafarms</w:t>
      </w:r>
    </w:p>
    <w:p w:rsidR="004A7E20" w:rsidRPr="009E3725" w:rsidRDefault="004A7E20" w:rsidP="004A7E20">
      <w:pPr>
        <w:pStyle w:val="ListParagraph"/>
        <w:numPr>
          <w:ilvl w:val="0"/>
          <w:numId w:val="3"/>
        </w:numPr>
        <w:rPr>
          <w:rFonts w:eastAsia="Times New Roman"/>
          <w:iCs/>
          <w:color w:val="000000" w:themeColor="text1"/>
          <w:lang w:val="en-US"/>
        </w:rPr>
      </w:pPr>
      <w:r w:rsidRPr="009E3725">
        <w:rPr>
          <w:rFonts w:eastAsia="Times New Roman"/>
          <w:iCs/>
          <w:color w:val="000000" w:themeColor="text1"/>
          <w:lang w:val="en-US"/>
        </w:rPr>
        <w:t>Typical presentation format</w:t>
      </w:r>
      <w:r w:rsidR="009E3725" w:rsidRPr="009E3725">
        <w:rPr>
          <w:rFonts w:eastAsia="Times New Roman"/>
          <w:iCs/>
          <w:color w:val="000000" w:themeColor="text1"/>
          <w:lang w:val="en-US"/>
        </w:rPr>
        <w:t xml:space="preserve"> </w:t>
      </w:r>
      <w:r w:rsidR="009E3725" w:rsidRPr="009E3725">
        <w:rPr>
          <w:rFonts w:eastAsia="Times New Roman" w:hint="eastAsia"/>
          <w:iCs/>
          <w:color w:val="000000" w:themeColor="text1"/>
          <w:lang w:val="en-US"/>
        </w:rPr>
        <w:t>o</w:t>
      </w:r>
      <w:r w:rsidR="009E3725" w:rsidRPr="009E3725">
        <w:rPr>
          <w:rFonts w:eastAsia="Times New Roman"/>
          <w:iCs/>
          <w:color w:val="000000" w:themeColor="text1"/>
          <w:lang w:val="en-US"/>
        </w:rPr>
        <w:t>f Ocean Aquafarms</w:t>
      </w:r>
    </w:p>
    <w:p w:rsidR="004A7E20" w:rsidRPr="009E3725" w:rsidRDefault="004A7E20" w:rsidP="004A7E20">
      <w:pPr>
        <w:pStyle w:val="ListParagraph"/>
        <w:numPr>
          <w:ilvl w:val="0"/>
          <w:numId w:val="3"/>
        </w:numPr>
        <w:rPr>
          <w:rFonts w:eastAsia="Times New Roman"/>
          <w:iCs/>
          <w:color w:val="000000" w:themeColor="text1"/>
          <w:lang w:val="en-US"/>
        </w:rPr>
      </w:pPr>
      <w:r w:rsidRPr="009E3725">
        <w:rPr>
          <w:rFonts w:eastAsia="Times New Roman"/>
          <w:iCs/>
          <w:color w:val="000000" w:themeColor="text1"/>
          <w:lang w:val="en-US"/>
        </w:rPr>
        <w:t>Business cards</w:t>
      </w:r>
      <w:r w:rsidR="009E3725" w:rsidRPr="009E3725">
        <w:rPr>
          <w:rFonts w:eastAsia="Times New Roman" w:hint="eastAsia"/>
          <w:iCs/>
          <w:color w:val="000000" w:themeColor="text1"/>
          <w:lang w:val="en-US"/>
        </w:rPr>
        <w:t xml:space="preserve"> o</w:t>
      </w:r>
      <w:r w:rsidR="009E3725" w:rsidRPr="009E3725">
        <w:rPr>
          <w:rFonts w:eastAsia="Times New Roman"/>
          <w:iCs/>
          <w:color w:val="000000" w:themeColor="text1"/>
          <w:lang w:val="en-US"/>
        </w:rPr>
        <w:t>f Ocean Aquafarms</w:t>
      </w:r>
    </w:p>
    <w:p w:rsidR="000775DD" w:rsidRPr="009E3725" w:rsidRDefault="004A7E20" w:rsidP="00D04C6D">
      <w:pPr>
        <w:pStyle w:val="ListParagraph"/>
        <w:numPr>
          <w:ilvl w:val="0"/>
          <w:numId w:val="3"/>
        </w:numPr>
        <w:rPr>
          <w:rFonts w:eastAsia="Times New Roman"/>
          <w:iCs/>
          <w:color w:val="000000" w:themeColor="text1"/>
        </w:rPr>
      </w:pPr>
      <w:r>
        <w:rPr>
          <w:rFonts w:eastAsia="Times New Roman"/>
          <w:iCs/>
          <w:color w:val="000000" w:themeColor="text1"/>
        </w:rPr>
        <w:t>Drawing of Hex Box</w:t>
      </w:r>
      <w:r w:rsidRPr="004A7E20">
        <w:rPr>
          <w:rFonts w:eastAsia="Times New Roman"/>
          <w:iCs/>
          <w:color w:val="000000" w:themeColor="text1"/>
        </w:rPr>
        <w:t xml:space="preserve"> </w:t>
      </w:r>
    </w:p>
    <w:p w:rsidR="000775DD" w:rsidRDefault="000775DD" w:rsidP="000775DD">
      <w:pPr>
        <w:rPr>
          <w:rFonts w:eastAsia="Times New Roman"/>
          <w:iCs/>
          <w:color w:val="000000" w:themeColor="text1"/>
        </w:rPr>
      </w:pPr>
    </w:p>
    <w:p w:rsidR="000775DD" w:rsidRDefault="00D04C6D" w:rsidP="000775DD">
      <w:pPr>
        <w:spacing w:before="60" w:after="60" w:line="288" w:lineRule="auto"/>
        <w:jc w:val="both"/>
        <w:rPr>
          <w:rFonts w:ascii="Calibri" w:eastAsia="Times New Roman" w:hAnsi="Calibri"/>
          <w:i/>
          <w:iCs/>
          <w:color w:val="5B9BD5" w:themeColor="accent1"/>
          <w:lang w:eastAsia="en-US"/>
        </w:rPr>
      </w:pPr>
      <w:r>
        <w:rPr>
          <w:rFonts w:ascii="Calibri" w:eastAsia="Times New Roman" w:hAnsi="Calibri"/>
          <w:i/>
          <w:iCs/>
          <w:color w:val="5B9BD5" w:themeColor="accent1"/>
          <w:lang w:eastAsia="en-US"/>
        </w:rPr>
        <w:t>Other information</w:t>
      </w:r>
    </w:p>
    <w:p w:rsidR="000775DD" w:rsidRPr="00D04C6D" w:rsidRDefault="000775DD" w:rsidP="000775DD">
      <w:pPr>
        <w:pStyle w:val="ListParagraph"/>
        <w:numPr>
          <w:ilvl w:val="0"/>
          <w:numId w:val="3"/>
        </w:numPr>
        <w:rPr>
          <w:rFonts w:eastAsia="Times New Roman"/>
          <w:iCs/>
          <w:lang w:val="en-US"/>
        </w:rPr>
      </w:pPr>
      <w:r w:rsidRPr="00D04C6D">
        <w:rPr>
          <w:rFonts w:eastAsia="Times New Roman"/>
          <w:iCs/>
          <w:lang w:val="en-US"/>
        </w:rPr>
        <w:t>This product is for the global market</w:t>
      </w:r>
    </w:p>
    <w:p w:rsidR="000775DD" w:rsidRPr="00D04C6D" w:rsidRDefault="000775DD" w:rsidP="000775DD">
      <w:pPr>
        <w:pStyle w:val="ListParagraph"/>
        <w:numPr>
          <w:ilvl w:val="0"/>
          <w:numId w:val="3"/>
        </w:numPr>
        <w:rPr>
          <w:rFonts w:eastAsia="Times New Roman"/>
          <w:iCs/>
          <w:lang w:val="en-US"/>
        </w:rPr>
      </w:pPr>
      <w:r w:rsidRPr="00D04C6D">
        <w:rPr>
          <w:rFonts w:eastAsia="Times New Roman"/>
          <w:iCs/>
          <w:lang w:val="en-US"/>
        </w:rPr>
        <w:t>Main color of the Hex Box will be red (or other visible color in water)</w:t>
      </w:r>
    </w:p>
    <w:p w:rsidR="00D04C6D" w:rsidRDefault="00D04C6D" w:rsidP="00D04C6D">
      <w:pPr>
        <w:spacing w:before="60" w:after="60" w:line="288" w:lineRule="auto"/>
        <w:jc w:val="both"/>
        <w:rPr>
          <w:rFonts w:ascii="Calibri" w:eastAsia="Times New Roman" w:hAnsi="Calibri"/>
          <w:i/>
          <w:iCs/>
          <w:color w:val="5B9BD5" w:themeColor="accent1"/>
          <w:lang w:eastAsia="en-US"/>
        </w:rPr>
      </w:pPr>
      <w:bookmarkStart w:id="1" w:name="_GoBack"/>
      <w:bookmarkEnd w:id="1"/>
      <w:r>
        <w:rPr>
          <w:rFonts w:ascii="Calibri" w:eastAsia="Times New Roman" w:hAnsi="Calibri"/>
          <w:i/>
          <w:iCs/>
          <w:color w:val="5B9BD5" w:themeColor="accent1"/>
          <w:lang w:eastAsia="en-US"/>
        </w:rPr>
        <w:lastRenderedPageBreak/>
        <w:t>Contact info</w:t>
      </w:r>
    </w:p>
    <w:p w:rsidR="00D04C6D" w:rsidRPr="00D04C6D" w:rsidRDefault="00D04C6D" w:rsidP="00D04C6D">
      <w:pPr>
        <w:spacing w:after="60" w:line="276" w:lineRule="auto"/>
        <w:rPr>
          <w:rFonts w:ascii="Calibri" w:eastAsia="Times New Roman" w:hAnsi="Calibri"/>
          <w:iCs/>
          <w:lang w:eastAsia="en-US"/>
        </w:rPr>
      </w:pPr>
      <w:r w:rsidRPr="00D04C6D">
        <w:rPr>
          <w:rFonts w:ascii="Calibri" w:eastAsia="Times New Roman" w:hAnsi="Calibri"/>
          <w:iCs/>
          <w:lang w:eastAsia="en-US"/>
        </w:rPr>
        <w:t>Carol Shang</w:t>
      </w:r>
    </w:p>
    <w:p w:rsidR="00D04C6D" w:rsidRPr="00D04C6D" w:rsidRDefault="00D04C6D" w:rsidP="00D04C6D">
      <w:pPr>
        <w:spacing w:after="60" w:line="276" w:lineRule="auto"/>
        <w:rPr>
          <w:rFonts w:ascii="Calibri" w:eastAsia="Times New Roman" w:hAnsi="Calibri"/>
          <w:iCs/>
          <w:lang w:eastAsia="en-US"/>
        </w:rPr>
      </w:pPr>
      <w:r w:rsidRPr="00D04C6D">
        <w:rPr>
          <w:rFonts w:ascii="Calibri" w:eastAsia="Times New Roman" w:hAnsi="Calibri"/>
          <w:iCs/>
          <w:lang w:eastAsia="en-US"/>
        </w:rPr>
        <w:t>Business Development</w:t>
      </w:r>
    </w:p>
    <w:p w:rsidR="00D04C6D" w:rsidRPr="00D04C6D" w:rsidRDefault="00D04C6D" w:rsidP="00D04C6D">
      <w:pPr>
        <w:spacing w:after="60" w:line="276" w:lineRule="auto"/>
        <w:rPr>
          <w:rFonts w:ascii="Calibri" w:eastAsia="Times New Roman" w:hAnsi="Calibri"/>
          <w:iCs/>
          <w:lang w:eastAsia="en-US"/>
        </w:rPr>
      </w:pPr>
      <w:r>
        <w:rPr>
          <w:rFonts w:ascii="Calibri" w:eastAsia="Times New Roman" w:hAnsi="Calibri"/>
          <w:iCs/>
          <w:lang w:eastAsia="en-US"/>
        </w:rPr>
        <w:t xml:space="preserve">Email: </w:t>
      </w:r>
      <w:hyperlink r:id="rId6" w:history="1">
        <w:r w:rsidRPr="00D04C6D">
          <w:rPr>
            <w:rFonts w:ascii="Calibri" w:eastAsia="Times New Roman" w:hAnsi="Calibri"/>
            <w:iCs/>
            <w:lang w:eastAsia="en-US"/>
          </w:rPr>
          <w:t>cs@oceanaquafarms.com</w:t>
        </w:r>
      </w:hyperlink>
    </w:p>
    <w:p w:rsidR="00D04C6D" w:rsidRPr="00D04C6D" w:rsidRDefault="00B23C47" w:rsidP="00D04C6D">
      <w:pPr>
        <w:spacing w:line="276" w:lineRule="auto"/>
        <w:rPr>
          <w:rFonts w:ascii="Calibri" w:eastAsia="Times New Roman" w:hAnsi="Calibri"/>
          <w:iCs/>
          <w:lang w:eastAsia="en-US"/>
        </w:rPr>
      </w:pPr>
      <w:hyperlink r:id="rId7" w:history="1">
        <w:r w:rsidR="00D04C6D" w:rsidRPr="00D04C6D">
          <w:rPr>
            <w:rFonts w:ascii="Calibri" w:eastAsia="Times New Roman" w:hAnsi="Calibri"/>
            <w:iCs/>
            <w:lang w:eastAsia="en-US"/>
          </w:rPr>
          <w:t>www.oceanquafarms.com</w:t>
        </w:r>
      </w:hyperlink>
    </w:p>
    <w:p w:rsidR="00990CF5" w:rsidRPr="00990CF5" w:rsidRDefault="00990CF5" w:rsidP="00990CF5">
      <w:pPr>
        <w:spacing w:before="60" w:after="60" w:line="288" w:lineRule="auto"/>
        <w:jc w:val="both"/>
        <w:rPr>
          <w:rFonts w:ascii="Calibri" w:eastAsia="Times New Roman" w:hAnsi="Calibri"/>
          <w:lang w:eastAsia="en-US"/>
        </w:rPr>
      </w:pPr>
    </w:p>
    <w:sectPr w:rsidR="00990CF5" w:rsidRPr="00990CF5" w:rsidSect="00484040">
      <w:pgSz w:w="12240" w:h="15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B290B"/>
    <w:multiLevelType w:val="hybridMultilevel"/>
    <w:tmpl w:val="8E643A0A"/>
    <w:lvl w:ilvl="0" w:tplc="9C7AA324">
      <w:numFmt w:val="bullet"/>
      <w:lvlText w:val="•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C06002"/>
    <w:multiLevelType w:val="hybridMultilevel"/>
    <w:tmpl w:val="328EF5E0"/>
    <w:lvl w:ilvl="0" w:tplc="AAEE065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726B99"/>
    <w:multiLevelType w:val="multilevel"/>
    <w:tmpl w:val="CAB88F0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cs="Times New Roman"/>
        <w:i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8B7"/>
    <w:rsid w:val="000775DD"/>
    <w:rsid w:val="00355C36"/>
    <w:rsid w:val="00484040"/>
    <w:rsid w:val="004A7E20"/>
    <w:rsid w:val="00565715"/>
    <w:rsid w:val="00591D33"/>
    <w:rsid w:val="00737768"/>
    <w:rsid w:val="007C565C"/>
    <w:rsid w:val="008B30F3"/>
    <w:rsid w:val="00972455"/>
    <w:rsid w:val="00990CF5"/>
    <w:rsid w:val="009E3725"/>
    <w:rsid w:val="00B23C47"/>
    <w:rsid w:val="00C16D76"/>
    <w:rsid w:val="00C254E5"/>
    <w:rsid w:val="00D04C6D"/>
    <w:rsid w:val="00D46915"/>
    <w:rsid w:val="00EF68B7"/>
    <w:rsid w:val="00F06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C6CF2"/>
  <w15:chartTrackingRefBased/>
  <w15:docId w15:val="{66978692-BE27-493A-B35A-BD2CB1220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="Times New Roman" w:cs="Times New Roman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F68B7"/>
    <w:pPr>
      <w:keepNext/>
      <w:keepLines/>
      <w:numPr>
        <w:numId w:val="1"/>
      </w:numPr>
      <w:spacing w:before="240" w:after="240" w:line="288" w:lineRule="auto"/>
      <w:ind w:left="431" w:hanging="431"/>
      <w:jc w:val="both"/>
      <w:outlineLvl w:val="0"/>
    </w:pPr>
    <w:rPr>
      <w:rFonts w:ascii="Calibri Light" w:eastAsia="MS Gothic" w:hAnsi="Calibri Light"/>
      <w:color w:val="0B5294"/>
      <w:sz w:val="32"/>
      <w:szCs w:val="32"/>
      <w:lang w:val="nb-NO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68B7"/>
    <w:pPr>
      <w:keepNext/>
      <w:keepLines/>
      <w:numPr>
        <w:ilvl w:val="1"/>
        <w:numId w:val="1"/>
      </w:numPr>
      <w:spacing w:before="40" w:after="60" w:line="288" w:lineRule="auto"/>
      <w:jc w:val="both"/>
      <w:outlineLvl w:val="1"/>
    </w:pPr>
    <w:rPr>
      <w:rFonts w:ascii="Calibri Light" w:eastAsia="MS Gothic" w:hAnsi="Calibri Light"/>
      <w:color w:val="0B5294"/>
      <w:sz w:val="26"/>
      <w:szCs w:val="26"/>
      <w:lang w:val="nb-NO" w:eastAsia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F68B7"/>
    <w:pPr>
      <w:keepNext/>
      <w:keepLines/>
      <w:numPr>
        <w:ilvl w:val="2"/>
        <w:numId w:val="1"/>
      </w:numPr>
      <w:spacing w:before="40" w:after="60" w:line="288" w:lineRule="auto"/>
      <w:jc w:val="both"/>
      <w:outlineLvl w:val="2"/>
    </w:pPr>
    <w:rPr>
      <w:rFonts w:ascii="Calibri Light" w:eastAsia="MS Gothic" w:hAnsi="Calibri Light"/>
      <w:color w:val="073662"/>
      <w:sz w:val="24"/>
      <w:szCs w:val="24"/>
      <w:lang w:val="nb-NO" w:eastAsia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F68B7"/>
    <w:pPr>
      <w:keepNext/>
      <w:keepLines/>
      <w:numPr>
        <w:ilvl w:val="3"/>
        <w:numId w:val="1"/>
      </w:numPr>
      <w:spacing w:before="40" w:after="60" w:line="288" w:lineRule="auto"/>
      <w:jc w:val="both"/>
      <w:outlineLvl w:val="3"/>
    </w:pPr>
    <w:rPr>
      <w:rFonts w:ascii="Calibri Light" w:eastAsia="MS Gothic" w:hAnsi="Calibri Light"/>
      <w:i/>
      <w:iCs/>
      <w:color w:val="0B5294"/>
      <w:lang w:val="nb-NO" w:eastAsia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F68B7"/>
    <w:pPr>
      <w:keepNext/>
      <w:keepLines/>
      <w:numPr>
        <w:ilvl w:val="4"/>
        <w:numId w:val="1"/>
      </w:numPr>
      <w:spacing w:before="200" w:after="60" w:line="288" w:lineRule="auto"/>
      <w:jc w:val="both"/>
      <w:outlineLvl w:val="4"/>
    </w:pPr>
    <w:rPr>
      <w:rFonts w:asciiTheme="majorHAnsi" w:eastAsiaTheme="majorEastAsia" w:hAnsiTheme="majorHAnsi"/>
      <w:color w:val="1F4D78" w:themeColor="accent1" w:themeShade="7F"/>
      <w:lang w:val="nb-NO" w:eastAsia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F68B7"/>
    <w:pPr>
      <w:keepNext/>
      <w:keepLines/>
      <w:numPr>
        <w:ilvl w:val="5"/>
        <w:numId w:val="1"/>
      </w:numPr>
      <w:spacing w:before="200" w:after="60" w:line="288" w:lineRule="auto"/>
      <w:jc w:val="both"/>
      <w:outlineLvl w:val="5"/>
    </w:pPr>
    <w:rPr>
      <w:rFonts w:asciiTheme="majorHAnsi" w:eastAsiaTheme="majorEastAsia" w:hAnsiTheme="majorHAnsi"/>
      <w:i/>
      <w:iCs/>
      <w:color w:val="1F4D78" w:themeColor="accent1" w:themeShade="7F"/>
      <w:lang w:val="nb-NO" w:eastAsia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F68B7"/>
    <w:pPr>
      <w:keepNext/>
      <w:keepLines/>
      <w:numPr>
        <w:ilvl w:val="6"/>
        <w:numId w:val="1"/>
      </w:numPr>
      <w:spacing w:before="200" w:after="60" w:line="288" w:lineRule="auto"/>
      <w:jc w:val="both"/>
      <w:outlineLvl w:val="6"/>
    </w:pPr>
    <w:rPr>
      <w:rFonts w:asciiTheme="majorHAnsi" w:eastAsiaTheme="majorEastAsia" w:hAnsiTheme="majorHAnsi"/>
      <w:i/>
      <w:iCs/>
      <w:color w:val="404040" w:themeColor="text1" w:themeTint="BF"/>
      <w:lang w:val="nb-NO" w:eastAsia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F68B7"/>
    <w:pPr>
      <w:keepNext/>
      <w:keepLines/>
      <w:numPr>
        <w:ilvl w:val="7"/>
        <w:numId w:val="1"/>
      </w:numPr>
      <w:spacing w:before="200" w:after="60" w:line="288" w:lineRule="auto"/>
      <w:jc w:val="both"/>
      <w:outlineLvl w:val="7"/>
    </w:pPr>
    <w:rPr>
      <w:rFonts w:asciiTheme="majorHAnsi" w:eastAsiaTheme="majorEastAsia" w:hAnsiTheme="majorHAnsi"/>
      <w:color w:val="404040" w:themeColor="text1" w:themeTint="BF"/>
      <w:sz w:val="20"/>
      <w:szCs w:val="20"/>
      <w:lang w:val="nb-NO" w:eastAsia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F68B7"/>
    <w:pPr>
      <w:keepNext/>
      <w:keepLines/>
      <w:numPr>
        <w:ilvl w:val="8"/>
        <w:numId w:val="1"/>
      </w:numPr>
      <w:spacing w:before="200" w:after="60" w:line="288" w:lineRule="auto"/>
      <w:jc w:val="both"/>
      <w:outlineLvl w:val="8"/>
    </w:pPr>
    <w:rPr>
      <w:rFonts w:asciiTheme="majorHAnsi" w:eastAsiaTheme="majorEastAsia" w:hAnsiTheme="majorHAnsi"/>
      <w:i/>
      <w:iCs/>
      <w:color w:val="404040" w:themeColor="text1" w:themeTint="BF"/>
      <w:sz w:val="20"/>
      <w:szCs w:val="20"/>
      <w:lang w:val="nb-NO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F68B7"/>
    <w:rPr>
      <w:rFonts w:ascii="Calibri Light" w:eastAsia="MS Gothic" w:hAnsi="Calibri Light"/>
      <w:color w:val="0B5294"/>
      <w:sz w:val="32"/>
      <w:szCs w:val="32"/>
      <w:lang w:val="nb-NO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68B7"/>
    <w:rPr>
      <w:rFonts w:ascii="Calibri Light" w:eastAsia="MS Gothic" w:hAnsi="Calibri Light"/>
      <w:color w:val="0B5294"/>
      <w:sz w:val="26"/>
      <w:szCs w:val="26"/>
      <w:lang w:val="nb-NO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EF68B7"/>
    <w:rPr>
      <w:rFonts w:ascii="Calibri Light" w:eastAsia="MS Gothic" w:hAnsi="Calibri Light"/>
      <w:color w:val="073662"/>
      <w:sz w:val="24"/>
      <w:szCs w:val="24"/>
      <w:lang w:val="nb-NO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EF68B7"/>
    <w:rPr>
      <w:rFonts w:ascii="Calibri Light" w:eastAsia="MS Gothic" w:hAnsi="Calibri Light"/>
      <w:i/>
      <w:iCs/>
      <w:color w:val="0B5294"/>
      <w:lang w:val="nb-NO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EF68B7"/>
    <w:rPr>
      <w:rFonts w:asciiTheme="majorHAnsi" w:eastAsiaTheme="majorEastAsia" w:hAnsiTheme="majorHAnsi"/>
      <w:color w:val="1F4D78" w:themeColor="accent1" w:themeShade="7F"/>
      <w:lang w:val="nb-NO"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F68B7"/>
    <w:rPr>
      <w:rFonts w:asciiTheme="majorHAnsi" w:eastAsiaTheme="majorEastAsia" w:hAnsiTheme="majorHAnsi"/>
      <w:i/>
      <w:iCs/>
      <w:color w:val="1F4D78" w:themeColor="accent1" w:themeShade="7F"/>
      <w:lang w:val="nb-NO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F68B7"/>
    <w:rPr>
      <w:rFonts w:asciiTheme="majorHAnsi" w:eastAsiaTheme="majorEastAsia" w:hAnsiTheme="majorHAnsi"/>
      <w:i/>
      <w:iCs/>
      <w:color w:val="404040" w:themeColor="text1" w:themeTint="BF"/>
      <w:lang w:val="nb-NO"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F68B7"/>
    <w:rPr>
      <w:rFonts w:asciiTheme="majorHAnsi" w:eastAsiaTheme="majorEastAsia" w:hAnsiTheme="majorHAnsi"/>
      <w:color w:val="404040" w:themeColor="text1" w:themeTint="BF"/>
      <w:sz w:val="20"/>
      <w:szCs w:val="20"/>
      <w:lang w:val="nb-NO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F68B7"/>
    <w:rPr>
      <w:rFonts w:asciiTheme="majorHAnsi" w:eastAsiaTheme="majorEastAsia" w:hAnsiTheme="majorHAnsi"/>
      <w:i/>
      <w:iCs/>
      <w:color w:val="404040" w:themeColor="text1" w:themeTint="BF"/>
      <w:sz w:val="20"/>
      <w:szCs w:val="20"/>
      <w:lang w:val="nb-NO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EF68B7"/>
    <w:pPr>
      <w:spacing w:before="60" w:after="200" w:line="288" w:lineRule="auto"/>
      <w:jc w:val="both"/>
    </w:pPr>
    <w:rPr>
      <w:rFonts w:ascii="Calibri" w:eastAsia="Times New Roman" w:hAnsi="Calibri"/>
      <w:i/>
      <w:iCs/>
      <w:color w:val="44546A" w:themeColor="text2"/>
      <w:sz w:val="18"/>
      <w:szCs w:val="18"/>
      <w:lang w:val="nb-NO" w:eastAsia="en-US"/>
    </w:rPr>
  </w:style>
  <w:style w:type="character" w:styleId="IntenseEmphasis">
    <w:name w:val="Intense Emphasis"/>
    <w:basedOn w:val="DefaultParagraphFont"/>
    <w:uiPriority w:val="21"/>
    <w:qFormat/>
    <w:rsid w:val="00EF68B7"/>
    <w:rPr>
      <w:rFonts w:cs="Times New Roman"/>
      <w:i/>
      <w:iCs/>
      <w:color w:val="5B9BD5" w:themeColor="accent1"/>
    </w:rPr>
  </w:style>
  <w:style w:type="paragraph" w:styleId="ListParagraph">
    <w:name w:val="List Paragraph"/>
    <w:basedOn w:val="Normal"/>
    <w:uiPriority w:val="34"/>
    <w:qFormat/>
    <w:rsid w:val="00990CF5"/>
    <w:pPr>
      <w:spacing w:before="60" w:after="60" w:line="288" w:lineRule="auto"/>
      <w:ind w:left="720"/>
      <w:contextualSpacing/>
      <w:jc w:val="both"/>
    </w:pPr>
    <w:rPr>
      <w:rFonts w:ascii="Calibri" w:eastAsia="SimSun" w:hAnsi="Calibri"/>
      <w:lang w:val="nb-NO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5657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657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6571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57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571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57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5715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4C6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06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oceanquafarms.co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cs@oceanaquafarms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DC0884-F117-4344-B220-588282F9B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</dc:creator>
  <cp:keywords/>
  <dc:description/>
  <cp:lastModifiedBy>Carol</cp:lastModifiedBy>
  <cp:revision>2</cp:revision>
  <dcterms:created xsi:type="dcterms:W3CDTF">2017-01-02T14:15:00Z</dcterms:created>
  <dcterms:modified xsi:type="dcterms:W3CDTF">2017-01-02T14:15:00Z</dcterms:modified>
</cp:coreProperties>
</file>